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4B" w:rsidRDefault="00710B71">
      <w:pPr>
        <w:rPr>
          <w:rFonts w:ascii="Arial" w:hAnsi="Arial" w:cs="Arial"/>
          <w:b/>
          <w:color w:val="666666"/>
          <w:sz w:val="36"/>
          <w:u w:val="single"/>
          <w:shd w:val="clear" w:color="auto" w:fill="FFFFFF"/>
        </w:rPr>
      </w:pPr>
      <w:proofErr w:type="spellStart"/>
      <w:r w:rsidRPr="002E3FCD">
        <w:rPr>
          <w:rFonts w:ascii="Arial" w:hAnsi="Arial" w:cs="Arial"/>
          <w:b/>
          <w:color w:val="666666"/>
          <w:sz w:val="36"/>
          <w:u w:val="single"/>
          <w:shd w:val="clear" w:color="auto" w:fill="FFFFFF"/>
        </w:rPr>
        <w:t>Hemapheresis</w:t>
      </w:r>
      <w:proofErr w:type="spellEnd"/>
    </w:p>
    <w:p w:rsidR="002E3FCD" w:rsidRPr="002E3FCD" w:rsidRDefault="002E3FCD">
      <w:pPr>
        <w:rPr>
          <w:rFonts w:ascii="Arial" w:hAnsi="Arial" w:cs="Arial"/>
          <w:b/>
          <w:color w:val="666666"/>
          <w:sz w:val="36"/>
          <w:u w:val="single"/>
          <w:shd w:val="clear" w:color="auto" w:fill="FFFFFF"/>
        </w:rPr>
      </w:pPr>
      <w:bookmarkStart w:id="0" w:name="_GoBack"/>
      <w:bookmarkEnd w:id="0"/>
    </w:p>
    <w:p w:rsidR="00710B71" w:rsidRPr="00710B71" w:rsidRDefault="00710B71" w:rsidP="00710B71">
      <w:pPr>
        <w:spacing w:after="0" w:line="240" w:lineRule="auto"/>
        <w:rPr>
          <w:rFonts w:ascii="Times New Roman" w:eastAsia="Times New Roman" w:hAnsi="Times New Roman" w:cs="Times New Roman"/>
          <w:sz w:val="24"/>
          <w:szCs w:val="24"/>
        </w:rPr>
      </w:pPr>
      <w:proofErr w:type="spellStart"/>
      <w:r w:rsidRPr="00710B71">
        <w:rPr>
          <w:rFonts w:ascii="Arial" w:eastAsia="Times New Roman" w:hAnsi="Arial" w:cs="Arial"/>
          <w:color w:val="666666"/>
          <w:sz w:val="24"/>
          <w:szCs w:val="24"/>
          <w:shd w:val="clear" w:color="auto" w:fill="FFFFFF"/>
        </w:rPr>
        <w:t>Hemapheresis</w:t>
      </w:r>
      <w:proofErr w:type="spellEnd"/>
      <w:r w:rsidRPr="00710B71">
        <w:rPr>
          <w:rFonts w:ascii="Arial" w:eastAsia="Times New Roman" w:hAnsi="Arial" w:cs="Arial"/>
          <w:color w:val="666666"/>
          <w:sz w:val="24"/>
          <w:szCs w:val="24"/>
          <w:shd w:val="clear" w:color="auto" w:fill="FFFFFF"/>
        </w:rPr>
        <w:t xml:space="preserve"> is concerned with the separation of blood. It is not only able to separate cells from the blood fluid (plasma) and vice versa plasma from the cells (primary separation), but also (secondary separation, differential separation) cellular blood components and plasma constituents. Thus it can be usefully applied in many areas of medicine such as internal medicine (mainly </w:t>
      </w:r>
      <w:proofErr w:type="spellStart"/>
      <w:r w:rsidRPr="00710B71">
        <w:rPr>
          <w:rFonts w:ascii="Arial" w:eastAsia="Times New Roman" w:hAnsi="Arial" w:cs="Arial"/>
          <w:color w:val="666666"/>
          <w:sz w:val="24"/>
          <w:szCs w:val="24"/>
          <w:shd w:val="clear" w:color="auto" w:fill="FFFFFF"/>
        </w:rPr>
        <w:t>haematology</w:t>
      </w:r>
      <w:proofErr w:type="spellEnd"/>
      <w:r w:rsidRPr="00710B71">
        <w:rPr>
          <w:rFonts w:ascii="Arial" w:eastAsia="Times New Roman" w:hAnsi="Arial" w:cs="Arial"/>
          <w:color w:val="666666"/>
          <w:sz w:val="24"/>
          <w:szCs w:val="24"/>
          <w:shd w:val="clear" w:color="auto" w:fill="FFFFFF"/>
        </w:rPr>
        <w:t>, oncology, nephrology), transfusion medicine, neurology, dermatology, ophthalmology, otology etc.</w:t>
      </w:r>
      <w:r w:rsidRPr="00710B71">
        <w:rPr>
          <w:rFonts w:ascii="Arial" w:eastAsia="Times New Roman" w:hAnsi="Arial" w:cs="Arial"/>
          <w:color w:val="666666"/>
          <w:sz w:val="24"/>
          <w:szCs w:val="24"/>
        </w:rPr>
        <w:br/>
      </w:r>
      <w:r w:rsidRPr="00710B71">
        <w:rPr>
          <w:rFonts w:ascii="Arial" w:eastAsia="Times New Roman" w:hAnsi="Arial" w:cs="Arial"/>
          <w:color w:val="666666"/>
          <w:sz w:val="24"/>
          <w:szCs w:val="24"/>
          <w:shd w:val="clear" w:color="auto" w:fill="FFFFFF"/>
        </w:rPr>
        <w:t>Techniques applied are centrifugation and filtration.</w:t>
      </w:r>
      <w:r w:rsidRPr="00710B71">
        <w:rPr>
          <w:rFonts w:ascii="Arial" w:eastAsia="Times New Roman" w:hAnsi="Arial" w:cs="Arial"/>
          <w:color w:val="666666"/>
          <w:sz w:val="24"/>
          <w:szCs w:val="24"/>
        </w:rPr>
        <w:br/>
      </w:r>
      <w:r w:rsidRPr="00710B71">
        <w:rPr>
          <w:rFonts w:ascii="Arial" w:eastAsia="Times New Roman" w:hAnsi="Arial" w:cs="Arial"/>
          <w:color w:val="666666"/>
          <w:sz w:val="24"/>
          <w:szCs w:val="24"/>
          <w:shd w:val="clear" w:color="auto" w:fill="FFFFFF"/>
        </w:rPr>
        <w:t xml:space="preserve">Centrifugation is used for </w:t>
      </w:r>
      <w:proofErr w:type="spellStart"/>
      <w:r w:rsidRPr="00710B71">
        <w:rPr>
          <w:rFonts w:ascii="Arial" w:eastAsia="Times New Roman" w:hAnsi="Arial" w:cs="Arial"/>
          <w:color w:val="666666"/>
          <w:sz w:val="24"/>
          <w:szCs w:val="24"/>
          <w:shd w:val="clear" w:color="auto" w:fill="FFFFFF"/>
        </w:rPr>
        <w:t>cytapheresis</w:t>
      </w:r>
      <w:proofErr w:type="spellEnd"/>
      <w:r w:rsidRPr="00710B71">
        <w:rPr>
          <w:rFonts w:ascii="Arial" w:eastAsia="Times New Roman" w:hAnsi="Arial" w:cs="Arial"/>
          <w:color w:val="666666"/>
          <w:sz w:val="24"/>
          <w:szCs w:val="24"/>
          <w:shd w:val="clear" w:color="auto" w:fill="FFFFFF"/>
        </w:rPr>
        <w:t xml:space="preserve"> and </w:t>
      </w:r>
      <w:proofErr w:type="spellStart"/>
      <w:r w:rsidRPr="00710B71">
        <w:rPr>
          <w:rFonts w:ascii="Arial" w:eastAsia="Times New Roman" w:hAnsi="Arial" w:cs="Arial"/>
          <w:color w:val="666666"/>
          <w:sz w:val="24"/>
          <w:szCs w:val="24"/>
          <w:shd w:val="clear" w:color="auto" w:fill="FFFFFF"/>
        </w:rPr>
        <w:t>plasmaseparation</w:t>
      </w:r>
      <w:proofErr w:type="spellEnd"/>
      <w:r w:rsidRPr="00710B71">
        <w:rPr>
          <w:rFonts w:ascii="Arial" w:eastAsia="Times New Roman" w:hAnsi="Arial" w:cs="Arial"/>
          <w:color w:val="666666"/>
          <w:sz w:val="24"/>
          <w:szCs w:val="24"/>
          <w:shd w:val="clear" w:color="auto" w:fill="FFFFFF"/>
        </w:rPr>
        <w:t xml:space="preserve">, whereas filtration is limited to </w:t>
      </w:r>
      <w:proofErr w:type="spellStart"/>
      <w:r w:rsidRPr="00710B71">
        <w:rPr>
          <w:rFonts w:ascii="Arial" w:eastAsia="Times New Roman" w:hAnsi="Arial" w:cs="Arial"/>
          <w:color w:val="666666"/>
          <w:sz w:val="24"/>
          <w:szCs w:val="24"/>
          <w:shd w:val="clear" w:color="auto" w:fill="FFFFFF"/>
        </w:rPr>
        <w:t>plasmaseparation</w:t>
      </w:r>
      <w:proofErr w:type="spellEnd"/>
      <w:r w:rsidRPr="00710B71">
        <w:rPr>
          <w:rFonts w:ascii="Arial" w:eastAsia="Times New Roman" w:hAnsi="Arial" w:cs="Arial"/>
          <w:color w:val="666666"/>
          <w:sz w:val="24"/>
          <w:szCs w:val="24"/>
          <w:shd w:val="clear" w:color="auto" w:fill="FFFFFF"/>
        </w:rPr>
        <w:t>.</w:t>
      </w:r>
      <w:r w:rsidRPr="00710B71">
        <w:rPr>
          <w:rFonts w:ascii="Arial" w:eastAsia="Times New Roman" w:hAnsi="Arial" w:cs="Arial"/>
          <w:color w:val="666666"/>
          <w:sz w:val="24"/>
          <w:szCs w:val="24"/>
        </w:rPr>
        <w:br/>
      </w:r>
      <w:proofErr w:type="spellStart"/>
      <w:r w:rsidRPr="00710B71">
        <w:rPr>
          <w:rFonts w:ascii="Arial" w:eastAsia="Times New Roman" w:hAnsi="Arial" w:cs="Arial"/>
          <w:b/>
          <w:bCs/>
          <w:color w:val="4D4D4D"/>
          <w:sz w:val="24"/>
          <w:szCs w:val="24"/>
          <w:shd w:val="clear" w:color="auto" w:fill="FFFFFF"/>
        </w:rPr>
        <w:t>Hemapheresis</w:t>
      </w:r>
      <w:proofErr w:type="spellEnd"/>
      <w:r w:rsidRPr="00710B71">
        <w:rPr>
          <w:rFonts w:ascii="Arial" w:eastAsia="Times New Roman" w:hAnsi="Arial" w:cs="Arial"/>
          <w:b/>
          <w:bCs/>
          <w:color w:val="4D4D4D"/>
          <w:sz w:val="24"/>
          <w:szCs w:val="24"/>
          <w:shd w:val="clear" w:color="auto" w:fill="FFFFFF"/>
        </w:rPr>
        <w:t xml:space="preserve"> is indicated for:</w:t>
      </w:r>
    </w:p>
    <w:p w:rsidR="00710B71" w:rsidRPr="00710B71" w:rsidRDefault="00710B71" w:rsidP="00710B71">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proofErr w:type="spellStart"/>
      <w:r w:rsidRPr="00710B71">
        <w:rPr>
          <w:rFonts w:ascii="Arial" w:eastAsia="Times New Roman" w:hAnsi="Arial" w:cs="Arial"/>
          <w:color w:val="666666"/>
          <w:sz w:val="24"/>
          <w:szCs w:val="24"/>
        </w:rPr>
        <w:t>Cytapheresis</w:t>
      </w:r>
      <w:proofErr w:type="spellEnd"/>
      <w:r w:rsidRPr="00710B71">
        <w:rPr>
          <w:rFonts w:ascii="Arial" w:eastAsia="Times New Roman" w:hAnsi="Arial" w:cs="Arial"/>
          <w:color w:val="666666"/>
          <w:sz w:val="24"/>
          <w:szCs w:val="24"/>
        </w:rPr>
        <w:t xml:space="preserve"> treatments</w:t>
      </w:r>
    </w:p>
    <w:p w:rsidR="00710B71" w:rsidRPr="00710B71" w:rsidRDefault="00710B71" w:rsidP="00710B71">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710B71">
        <w:rPr>
          <w:rFonts w:ascii="Arial" w:eastAsia="Times New Roman" w:hAnsi="Arial" w:cs="Arial"/>
          <w:color w:val="666666"/>
          <w:sz w:val="24"/>
          <w:szCs w:val="24"/>
        </w:rPr>
        <w:t>Platelet and granulocyte donations</w:t>
      </w:r>
    </w:p>
    <w:p w:rsidR="00710B71" w:rsidRPr="00710B71" w:rsidRDefault="00710B71" w:rsidP="00710B71">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710B71">
        <w:rPr>
          <w:rFonts w:ascii="Arial" w:eastAsia="Times New Roman" w:hAnsi="Arial" w:cs="Arial"/>
          <w:color w:val="666666"/>
          <w:sz w:val="24"/>
          <w:szCs w:val="24"/>
        </w:rPr>
        <w:t>Stem cell donations and leukocyte differential preparation</w:t>
      </w:r>
    </w:p>
    <w:p w:rsidR="00710B71" w:rsidRPr="00710B71" w:rsidRDefault="00710B71" w:rsidP="00710B71">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710B71">
        <w:rPr>
          <w:rFonts w:ascii="Arial" w:eastAsia="Times New Roman" w:hAnsi="Arial" w:cs="Arial"/>
          <w:color w:val="666666"/>
          <w:sz w:val="24"/>
          <w:szCs w:val="24"/>
        </w:rPr>
        <w:t>Plasma exchange therapies</w:t>
      </w:r>
    </w:p>
    <w:p w:rsidR="00710B71" w:rsidRPr="00710B71" w:rsidRDefault="00710B71" w:rsidP="00710B71">
      <w:pPr>
        <w:numPr>
          <w:ilvl w:val="0"/>
          <w:numId w:val="1"/>
        </w:numPr>
        <w:shd w:val="clear" w:color="auto" w:fill="FFFFFF"/>
        <w:spacing w:before="100" w:beforeAutospacing="1" w:after="100" w:afterAutospacing="1" w:line="240" w:lineRule="auto"/>
        <w:rPr>
          <w:rFonts w:ascii="Arial" w:eastAsia="Times New Roman" w:hAnsi="Arial" w:cs="Arial"/>
          <w:color w:val="666666"/>
          <w:sz w:val="24"/>
          <w:szCs w:val="24"/>
        </w:rPr>
      </w:pPr>
      <w:r w:rsidRPr="00710B71">
        <w:rPr>
          <w:rFonts w:ascii="Arial" w:eastAsia="Times New Roman" w:hAnsi="Arial" w:cs="Arial"/>
          <w:color w:val="666666"/>
          <w:sz w:val="24"/>
          <w:szCs w:val="24"/>
        </w:rPr>
        <w:t>Plasma treatments using plasma differential separation</w:t>
      </w:r>
    </w:p>
    <w:p w:rsidR="00710B71" w:rsidRDefault="00710B71" w:rsidP="00710B71">
      <w:pPr>
        <w:shd w:val="clear" w:color="auto" w:fill="FFFFFF"/>
        <w:spacing w:before="100" w:beforeAutospacing="1" w:after="100" w:afterAutospacing="1" w:line="240" w:lineRule="auto"/>
        <w:rPr>
          <w:rFonts w:ascii="Arial" w:eastAsia="Times New Roman" w:hAnsi="Arial" w:cs="Arial"/>
          <w:color w:val="666666"/>
          <w:sz w:val="24"/>
          <w:szCs w:val="24"/>
        </w:rPr>
      </w:pPr>
      <w:proofErr w:type="spellStart"/>
      <w:r w:rsidRPr="00710B71">
        <w:rPr>
          <w:rFonts w:ascii="Arial" w:eastAsia="Times New Roman" w:hAnsi="Arial" w:cs="Arial"/>
          <w:color w:val="666666"/>
          <w:sz w:val="24"/>
          <w:szCs w:val="24"/>
        </w:rPr>
        <w:t>Hemapheresis</w:t>
      </w:r>
      <w:proofErr w:type="spellEnd"/>
      <w:r w:rsidRPr="00710B71">
        <w:rPr>
          <w:rFonts w:ascii="Arial" w:eastAsia="Times New Roman" w:hAnsi="Arial" w:cs="Arial"/>
          <w:color w:val="666666"/>
          <w:sz w:val="24"/>
          <w:szCs w:val="24"/>
        </w:rPr>
        <w:t xml:space="preserve"> offers mainly palliative therapies, ranging from an improvement of the quality of life to live saving measures. </w:t>
      </w:r>
      <w:proofErr w:type="spellStart"/>
      <w:r w:rsidRPr="00710B71">
        <w:rPr>
          <w:rFonts w:ascii="Arial" w:eastAsia="Times New Roman" w:hAnsi="Arial" w:cs="Arial"/>
          <w:color w:val="666666"/>
          <w:sz w:val="24"/>
          <w:szCs w:val="24"/>
        </w:rPr>
        <w:t>Hemapheresis</w:t>
      </w:r>
      <w:proofErr w:type="spellEnd"/>
      <w:r w:rsidRPr="00710B71">
        <w:rPr>
          <w:rFonts w:ascii="Arial" w:eastAsia="Times New Roman" w:hAnsi="Arial" w:cs="Arial"/>
          <w:color w:val="666666"/>
          <w:sz w:val="24"/>
          <w:szCs w:val="24"/>
        </w:rPr>
        <w:t xml:space="preserve"> is performed under the supervision of the regional health authorities like any other medical practice, clinic or hospital. If </w:t>
      </w:r>
      <w:proofErr w:type="spellStart"/>
      <w:r w:rsidRPr="00710B71">
        <w:rPr>
          <w:rFonts w:ascii="Arial" w:eastAsia="Times New Roman" w:hAnsi="Arial" w:cs="Arial"/>
          <w:color w:val="666666"/>
          <w:sz w:val="24"/>
          <w:szCs w:val="24"/>
        </w:rPr>
        <w:t>hemapheresis</w:t>
      </w:r>
      <w:proofErr w:type="spellEnd"/>
      <w:r w:rsidRPr="00710B71">
        <w:rPr>
          <w:rFonts w:ascii="Arial" w:eastAsia="Times New Roman" w:hAnsi="Arial" w:cs="Arial"/>
          <w:color w:val="666666"/>
          <w:sz w:val="24"/>
          <w:szCs w:val="24"/>
        </w:rPr>
        <w:t xml:space="preserve"> techniques are applied in transfusion medicine, additional legal requirements and guidelines of the regional and national boards and transfusion societies are observed. With the development of the European Union, national responsibilities will be replaced from rules and regulations of the European Community.</w:t>
      </w:r>
    </w:p>
    <w:p w:rsidR="00710B71" w:rsidRDefault="00710B71" w:rsidP="00710B71">
      <w:pPr>
        <w:shd w:val="clear" w:color="auto" w:fill="FFFFFF"/>
        <w:spacing w:before="100" w:beforeAutospacing="1" w:after="100" w:afterAutospacing="1" w:line="240" w:lineRule="auto"/>
        <w:rPr>
          <w:rFonts w:ascii="Arial" w:eastAsia="Times New Roman" w:hAnsi="Arial" w:cs="Arial"/>
          <w:color w:val="666666"/>
          <w:sz w:val="24"/>
          <w:szCs w:val="24"/>
        </w:rPr>
      </w:pPr>
    </w:p>
    <w:p w:rsidR="00710B71" w:rsidRPr="00710B71" w:rsidRDefault="00710B71" w:rsidP="00710B71">
      <w:pPr>
        <w:shd w:val="clear" w:color="auto" w:fill="FFFFFF"/>
        <w:spacing w:before="100" w:beforeAutospacing="1" w:after="100" w:afterAutospacing="1" w:line="240" w:lineRule="auto"/>
        <w:rPr>
          <w:rFonts w:ascii="Arial" w:eastAsia="Times New Roman" w:hAnsi="Arial" w:cs="Arial"/>
          <w:color w:val="666666"/>
          <w:sz w:val="24"/>
          <w:szCs w:val="24"/>
        </w:rPr>
      </w:pPr>
    </w:p>
    <w:p w:rsidR="00710B71" w:rsidRDefault="00710B71"/>
    <w:sectPr w:rsidR="0071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4173C"/>
    <w:multiLevelType w:val="multilevel"/>
    <w:tmpl w:val="36C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71"/>
    <w:rsid w:val="002E3FCD"/>
    <w:rsid w:val="00710B71"/>
    <w:rsid w:val="00B9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73F5"/>
  <w15:chartTrackingRefBased/>
  <w15:docId w15:val="{16ACD277-629B-4EBC-A238-4A404196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2021-08-16T10:28:00Z</dcterms:created>
  <dcterms:modified xsi:type="dcterms:W3CDTF">2021-08-16T12:54:00Z</dcterms:modified>
</cp:coreProperties>
</file>